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60FBE" w14:textId="77777777" w:rsidR="002C2684" w:rsidRDefault="002C2684" w:rsidP="00B2407A">
      <w:pPr>
        <w:spacing w:after="11" w:line="259" w:lineRule="auto"/>
        <w:ind w:left="0" w:firstLine="0"/>
        <w:jc w:val="center"/>
        <w:rPr>
          <w:rFonts w:ascii="Calibri" w:hAnsi="Calibri" w:cs="Calibri"/>
          <w:b/>
          <w:bCs/>
          <w:color w:val="0000FF"/>
          <w:sz w:val="28"/>
          <w:szCs w:val="28"/>
        </w:rPr>
      </w:pPr>
    </w:p>
    <w:p w14:paraId="7076E925" w14:textId="1B6AD124" w:rsidR="009F4BA4" w:rsidRPr="00A42490" w:rsidRDefault="00223DAD" w:rsidP="00C37E46">
      <w:pPr>
        <w:spacing w:after="11" w:line="259" w:lineRule="auto"/>
        <w:ind w:left="0" w:firstLine="0"/>
        <w:jc w:val="center"/>
        <w:rPr>
          <w:rFonts w:ascii="Calibri" w:hAnsi="Calibri" w:cs="Calibri"/>
        </w:rPr>
      </w:pPr>
      <w:r w:rsidRPr="00C37E46">
        <w:rPr>
          <w:rFonts w:ascii="Calibri" w:hAnsi="Calibri" w:cs="Calibri"/>
          <w:b/>
          <w:bCs/>
          <w:color w:val="0000FF"/>
          <w:sz w:val="28"/>
          <w:szCs w:val="28"/>
        </w:rPr>
        <w:t xml:space="preserve">Seznam dokumentace předkládané ke kontrole veřejných zakázek dle zákona </w:t>
      </w:r>
      <w:r w:rsidR="00DD2DDF">
        <w:rPr>
          <w:rFonts w:ascii="Calibri" w:hAnsi="Calibri" w:cs="Calibri"/>
          <w:b/>
          <w:bCs/>
          <w:color w:val="0000FF"/>
          <w:sz w:val="28"/>
          <w:szCs w:val="28"/>
        </w:rPr>
        <w:br/>
      </w:r>
      <w:r w:rsidRPr="00C37E46">
        <w:rPr>
          <w:rFonts w:ascii="Calibri" w:hAnsi="Calibri" w:cs="Calibri"/>
          <w:b/>
          <w:bCs/>
          <w:color w:val="0000FF"/>
          <w:sz w:val="28"/>
          <w:szCs w:val="28"/>
        </w:rPr>
        <w:t>č. 134/2016 Sb.</w:t>
      </w:r>
      <w:r w:rsidR="00A42490">
        <w:rPr>
          <w:rFonts w:ascii="Calibri" w:hAnsi="Calibri" w:cs="Calibri"/>
          <w:b/>
          <w:bCs/>
          <w:color w:val="0000FF"/>
          <w:sz w:val="28"/>
          <w:szCs w:val="28"/>
        </w:rPr>
        <w:t>,</w:t>
      </w:r>
      <w:r w:rsidRPr="00C37E46">
        <w:rPr>
          <w:rFonts w:ascii="Calibri" w:hAnsi="Calibri" w:cs="Calibri"/>
          <w:b/>
          <w:bCs/>
          <w:color w:val="0000FF"/>
          <w:sz w:val="28"/>
          <w:szCs w:val="28"/>
        </w:rPr>
        <w:t xml:space="preserve"> o zadávání veřejných zakázek (dále jen „ZZVZ“)</w:t>
      </w:r>
    </w:p>
    <w:p w14:paraId="1CDB2D0D" w14:textId="77777777" w:rsidR="009F4BA4" w:rsidRPr="008A5C8C" w:rsidRDefault="00223DAD" w:rsidP="00C37E46">
      <w:pPr>
        <w:spacing w:before="240" w:after="216"/>
        <w:ind w:left="22" w:hanging="11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Pro účely kontroly veřejné zakázky (dále jen „VZ“) je požadováno v informačním systému (MS2014+) srozumitelně pojmenovat a strukturovat uloženou dokumentaci k VZ, a to </w:t>
      </w:r>
      <w:r w:rsidRPr="008A5C8C">
        <w:rPr>
          <w:rFonts w:ascii="Calibri" w:hAnsi="Calibri" w:cs="Calibri"/>
          <w:u w:val="single" w:color="000000"/>
        </w:rPr>
        <w:t>maximálně přehledně a v časové</w:t>
      </w:r>
      <w:r w:rsidRPr="008A5C8C">
        <w:rPr>
          <w:rFonts w:ascii="Calibri" w:hAnsi="Calibri" w:cs="Calibri"/>
        </w:rPr>
        <w:t xml:space="preserve"> </w:t>
      </w:r>
      <w:r w:rsidRPr="008A5C8C">
        <w:rPr>
          <w:rFonts w:ascii="Calibri" w:hAnsi="Calibri" w:cs="Calibri"/>
          <w:u w:val="single" w:color="000000"/>
        </w:rPr>
        <w:t>linii průběhu zadávacího řízení</w:t>
      </w:r>
      <w:r w:rsidRPr="008A5C8C">
        <w:rPr>
          <w:rFonts w:ascii="Calibri" w:hAnsi="Calibri" w:cs="Calibri"/>
        </w:rPr>
        <w:t xml:space="preserve"> (např. pomocí komprimovaných souborů):  </w:t>
      </w:r>
    </w:p>
    <w:p w14:paraId="1F5C01E6" w14:textId="77777777" w:rsidR="009F4BA4" w:rsidRPr="008A5C8C" w:rsidRDefault="00223DAD" w:rsidP="00B56CCB">
      <w:pPr>
        <w:numPr>
          <w:ilvl w:val="0"/>
          <w:numId w:val="5"/>
        </w:numPr>
        <w:spacing w:after="47" w:line="259" w:lineRule="auto"/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  <w:b/>
        </w:rPr>
        <w:t xml:space="preserve">vyhlášení – zadávací dokumentace </w:t>
      </w:r>
    </w:p>
    <w:p w14:paraId="27C1948C" w14:textId="77777777" w:rsidR="009F4BA4" w:rsidRPr="008A5C8C" w:rsidRDefault="00223DAD" w:rsidP="00B56CCB">
      <w:pPr>
        <w:numPr>
          <w:ilvl w:val="0"/>
          <w:numId w:val="5"/>
        </w:numPr>
        <w:spacing w:after="47" w:line="259" w:lineRule="auto"/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  <w:b/>
        </w:rPr>
        <w:t xml:space="preserve">průběh zadávacího řízení (ZŘ) </w:t>
      </w:r>
    </w:p>
    <w:p w14:paraId="486C76FB" w14:textId="77777777" w:rsidR="009F4BA4" w:rsidRPr="008A5C8C" w:rsidRDefault="00223DAD" w:rsidP="00B56CCB">
      <w:pPr>
        <w:numPr>
          <w:ilvl w:val="0"/>
          <w:numId w:val="5"/>
        </w:numPr>
        <w:spacing w:after="47" w:line="259" w:lineRule="auto"/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  <w:b/>
        </w:rPr>
        <w:t xml:space="preserve">smlouva </w:t>
      </w:r>
    </w:p>
    <w:p w14:paraId="041D56E6" w14:textId="77777777" w:rsidR="009F4BA4" w:rsidRPr="008A5C8C" w:rsidRDefault="00223DAD" w:rsidP="00B56CCB">
      <w:pPr>
        <w:numPr>
          <w:ilvl w:val="0"/>
          <w:numId w:val="5"/>
        </w:numPr>
        <w:spacing w:after="47" w:line="259" w:lineRule="auto"/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  <w:b/>
        </w:rPr>
        <w:t xml:space="preserve">ostatní </w:t>
      </w:r>
    </w:p>
    <w:p w14:paraId="749B759E" w14:textId="77777777" w:rsidR="009F4BA4" w:rsidRPr="008A5C8C" w:rsidRDefault="00223DAD" w:rsidP="00B56CCB">
      <w:pPr>
        <w:numPr>
          <w:ilvl w:val="0"/>
          <w:numId w:val="5"/>
        </w:numPr>
        <w:spacing w:after="158" w:line="259" w:lineRule="auto"/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  <w:b/>
        </w:rPr>
        <w:t xml:space="preserve">změna závazku – dodatky. </w:t>
      </w:r>
    </w:p>
    <w:p w14:paraId="0AFC13DB" w14:textId="1F21A187" w:rsidR="009F4BA4" w:rsidRPr="008A5C8C" w:rsidRDefault="00223DAD">
      <w:pPr>
        <w:spacing w:after="165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Níže uvedený výčet dokumentace pro jednotlivé fáze ZŘ ke kontrole je pouze orientační, kontrolor si může vyžádat další doplňující dokumentaci ke kontrole. Dále doporučujeme důkladně pročíst kapitolu Veřejné zakázky v Pravidlech pro příjemce finanční podpory z komponenty 1.7. Národního plánu obnovy 2021-2026 v aktuálním znění, a to články pod kapitolou </w:t>
      </w:r>
      <w:r w:rsidR="006D308C">
        <w:rPr>
          <w:rFonts w:ascii="Calibri" w:hAnsi="Calibri" w:cs="Calibri"/>
        </w:rPr>
        <w:t>8.3.</w:t>
      </w:r>
      <w:r w:rsidRPr="008A5C8C">
        <w:rPr>
          <w:rFonts w:ascii="Calibri" w:hAnsi="Calibri" w:cs="Calibri"/>
        </w:rPr>
        <w:t xml:space="preserve"> Kontrola veřejných zakázek, kde jsou uvedeny další důležité informace týkající se realizace a kontroly veřejných zakázek.   </w:t>
      </w:r>
    </w:p>
    <w:p w14:paraId="22F6EA91" w14:textId="1F958EB8" w:rsidR="009F4BA4" w:rsidRPr="0053607B" w:rsidRDefault="00223DAD" w:rsidP="00C37E46">
      <w:pPr>
        <w:spacing w:before="360" w:after="207" w:line="259" w:lineRule="auto"/>
        <w:ind w:left="11" w:firstLine="0"/>
        <w:rPr>
          <w:rFonts w:ascii="Calibri" w:hAnsi="Calibri" w:cs="Calibri"/>
          <w:b/>
          <w:bCs/>
          <w:color w:val="0000FF"/>
          <w:sz w:val="26"/>
          <w:szCs w:val="26"/>
        </w:rPr>
      </w:pPr>
      <w:r w:rsidRPr="0053607B">
        <w:rPr>
          <w:rFonts w:ascii="Calibri" w:hAnsi="Calibri" w:cs="Calibri"/>
          <w:b/>
          <w:bCs/>
          <w:color w:val="0000FF"/>
          <w:sz w:val="26"/>
          <w:szCs w:val="26"/>
        </w:rPr>
        <w:t xml:space="preserve">Zadávací dokumentace předkládaná před zahájením zadávacího řízení (zadávací dokumentace):  </w:t>
      </w:r>
    </w:p>
    <w:p w14:paraId="75917000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Písemný záznam o stanovení předpokládané hodnoty, ze kterého bude patrné, z jakých údajů zadavatel vycházel, co do předpokládané hodnoty zahrnul, včetně samotného výpočtu.   </w:t>
      </w:r>
    </w:p>
    <w:p w14:paraId="67829A19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Zadávací dokumentace se všemi přílohami (návrh smlouvy včetně příloh, kvalifikační dokumentace apod.).  </w:t>
      </w:r>
    </w:p>
    <w:p w14:paraId="185E92B7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Interní akt k zadávání VZ (KP mimo DIA). </w:t>
      </w:r>
    </w:p>
    <w:p w14:paraId="7F2F43F4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Seznam osob, které se na straně zadavatele (KP) podílely na přípravě zadávacích podmínek, včetně vyjádření o přijatých opatření vedoucích k vyloučení střetu zájmů u těchto osob a předložení výstupů z tohoto opatření (čestná prohlášení, sankce atd.). </w:t>
      </w:r>
    </w:p>
    <w:p w14:paraId="534EE0CC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Zveřejnění předběžného oznámení (je-li relevantní).  </w:t>
      </w:r>
    </w:p>
    <w:p w14:paraId="1412E760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Zveřejnění oznámení o zahájení zadávacího řízení ve Věstníku veřejných zakázek (dále „VVZ“)  a v případě nadlimitních zakázek zveřejnění Úředního věstníku Evropské unie (dále „TED“).  </w:t>
      </w:r>
    </w:p>
    <w:p w14:paraId="34430B9E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Doklad o odeslání výzvy zaslané požadovanému počtu dodavatelů k podání nabídek / žádosti o účast, včetně textu samotné výzvy.  </w:t>
      </w:r>
    </w:p>
    <w:p w14:paraId="0B2179A7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Podklady z předběžných tržních konzultací.  </w:t>
      </w:r>
    </w:p>
    <w:p w14:paraId="1E44B990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Vysvětlení, změna nebo doplnění zadávací dokumentace, včetně  </w:t>
      </w:r>
    </w:p>
    <w:p w14:paraId="4D8F7E23" w14:textId="77777777" w:rsidR="009F4BA4" w:rsidRPr="008A5C8C" w:rsidRDefault="00223DAD" w:rsidP="00B56CCB">
      <w:pPr>
        <w:numPr>
          <w:ilvl w:val="1"/>
          <w:numId w:val="4"/>
        </w:numPr>
        <w:spacing w:after="54" w:line="259" w:lineRule="auto"/>
        <w:ind w:left="1418" w:hanging="567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žádosti o vysvětlení od účastníka, ze které bude patrné, kdy byla žádost o vysvětlení    doručena,  </w:t>
      </w:r>
    </w:p>
    <w:p w14:paraId="14E6E0BB" w14:textId="77777777" w:rsidR="009F4BA4" w:rsidRPr="008A5C8C" w:rsidRDefault="00223DAD" w:rsidP="00B56CCB">
      <w:pPr>
        <w:numPr>
          <w:ilvl w:val="1"/>
          <w:numId w:val="4"/>
        </w:numPr>
        <w:ind w:left="1418" w:hanging="567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odpověď na žádost o vysvětlení, vč. relevantních dokumentů,  </w:t>
      </w:r>
    </w:p>
    <w:p w14:paraId="78481B81" w14:textId="77777777" w:rsidR="009F4BA4" w:rsidRPr="008A5C8C" w:rsidRDefault="00223DAD" w:rsidP="00B56CCB">
      <w:pPr>
        <w:numPr>
          <w:ilvl w:val="1"/>
          <w:numId w:val="4"/>
        </w:numPr>
        <w:ind w:left="1418" w:hanging="567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doklad o odeslání / zveřejnění na profilu zadavatele,  </w:t>
      </w:r>
    </w:p>
    <w:p w14:paraId="01541F33" w14:textId="77777777" w:rsidR="009F4BA4" w:rsidRPr="008A5C8C" w:rsidRDefault="00223DAD" w:rsidP="00B56CCB">
      <w:pPr>
        <w:numPr>
          <w:ilvl w:val="1"/>
          <w:numId w:val="4"/>
        </w:numPr>
        <w:spacing w:after="153"/>
        <w:ind w:left="1418" w:hanging="567"/>
        <w:rPr>
          <w:rFonts w:ascii="Calibri" w:hAnsi="Calibri" w:cs="Calibri"/>
        </w:rPr>
      </w:pPr>
      <w:r w:rsidRPr="008A5C8C">
        <w:rPr>
          <w:rFonts w:ascii="Calibri" w:hAnsi="Calibri" w:cs="Calibri"/>
        </w:rPr>
        <w:lastRenderedPageBreak/>
        <w:t xml:space="preserve">je-li to relevantní – zveřejnění ve VVZ a v případě nadlimitních zakázek zveřejnění v TED.  </w:t>
      </w:r>
    </w:p>
    <w:p w14:paraId="0CA3C530" w14:textId="2DEEEDFF" w:rsidR="009F4BA4" w:rsidRPr="00C37E46" w:rsidRDefault="00223DAD" w:rsidP="00C37E46">
      <w:pPr>
        <w:spacing w:before="360" w:after="207" w:line="259" w:lineRule="auto"/>
        <w:ind w:left="11" w:firstLine="0"/>
        <w:rPr>
          <w:rFonts w:ascii="Calibri" w:hAnsi="Calibri" w:cs="Calibri"/>
          <w:b/>
          <w:bCs/>
          <w:color w:val="0000FF"/>
          <w:sz w:val="26"/>
          <w:szCs w:val="26"/>
        </w:rPr>
      </w:pPr>
      <w:r w:rsidRPr="00C37E46">
        <w:rPr>
          <w:rFonts w:ascii="Calibri" w:hAnsi="Calibri" w:cs="Calibri"/>
          <w:b/>
          <w:bCs/>
          <w:color w:val="0000FF"/>
          <w:sz w:val="26"/>
          <w:szCs w:val="26"/>
        </w:rPr>
        <w:t xml:space="preserve">Zadávací dokumentace předkládaná v průběhu zadávacího řízení:  </w:t>
      </w:r>
    </w:p>
    <w:p w14:paraId="01D074B8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Žádosti o účast.  </w:t>
      </w:r>
    </w:p>
    <w:p w14:paraId="351A65C0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Nabídky.  </w:t>
      </w:r>
    </w:p>
    <w:p w14:paraId="50BE455A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Údaje z nabídek odpovídající číselně vyjádřitelným kritériím hodnocení, pokud byly účastníkem požadovány (dle § 109 odst. 9.) – v případě žádosti účastníka o poskytnutí údajů, ze které bude patrné, kdy byla žádost doručena, a kdy došlo ke zveřejnění údajů.   </w:t>
      </w:r>
    </w:p>
    <w:p w14:paraId="2E776CEE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Záznam z jednání o nabídkách (je-li relevantní).  </w:t>
      </w:r>
    </w:p>
    <w:p w14:paraId="369ABB21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Jmenování hodnotící komise. </w:t>
      </w:r>
    </w:p>
    <w:p w14:paraId="6909C491" w14:textId="266D5B7D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>Čestné prohlášení ke střetu zájmů podepsané od všech členů komise a přizvaných účastníků a</w:t>
      </w:r>
      <w:r w:rsidR="007D56C0">
        <w:rPr>
          <w:rFonts w:ascii="Calibri" w:hAnsi="Calibri" w:cs="Calibri"/>
        </w:rPr>
        <w:t> </w:t>
      </w:r>
      <w:r w:rsidRPr="008A5C8C">
        <w:rPr>
          <w:rFonts w:ascii="Calibri" w:hAnsi="Calibri" w:cs="Calibri"/>
        </w:rPr>
        <w:t xml:space="preserve">osob pověřených administrací VZ.  </w:t>
      </w:r>
    </w:p>
    <w:p w14:paraId="36C6D7E0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Byla-li požadovaná jistota, která byla složena na účet zadavatele, výpis z účtu dokládající složení jistoty.  </w:t>
      </w:r>
    </w:p>
    <w:p w14:paraId="0554871E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Protokol o otevírání nabídek.  </w:t>
      </w:r>
    </w:p>
    <w:p w14:paraId="16D03C1A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Zpráva o posouzení a hodnocení nabídek.  </w:t>
      </w:r>
    </w:p>
    <w:p w14:paraId="4D9E7FBF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Žádost o objasnění nebo doplnění údajů, dokladů, vzorků nebo modelů dle § 46 ZZVZ, včetně  </w:t>
      </w:r>
    </w:p>
    <w:p w14:paraId="5497951B" w14:textId="77777777" w:rsidR="009F4BA4" w:rsidRPr="008A5C8C" w:rsidRDefault="00223DAD" w:rsidP="0053607B">
      <w:pPr>
        <w:numPr>
          <w:ilvl w:val="2"/>
          <w:numId w:val="9"/>
        </w:numPr>
        <w:ind w:left="1560" w:right="137" w:hanging="567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dokladu o odeslání žádosti   </w:t>
      </w:r>
    </w:p>
    <w:p w14:paraId="56401B07" w14:textId="77777777" w:rsidR="009F4BA4" w:rsidRPr="008A5C8C" w:rsidRDefault="00223DAD" w:rsidP="0053607B">
      <w:pPr>
        <w:numPr>
          <w:ilvl w:val="2"/>
          <w:numId w:val="9"/>
        </w:numPr>
        <w:spacing w:after="43" w:line="259" w:lineRule="auto"/>
        <w:ind w:left="1560" w:right="137" w:hanging="567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odpověď účastníka vč. dokladu o přijetí odpovědi.   </w:t>
      </w:r>
    </w:p>
    <w:p w14:paraId="7459BCCC" w14:textId="77777777" w:rsidR="009F4BA4" w:rsidRPr="0053607B" w:rsidRDefault="00223DAD" w:rsidP="0053607B">
      <w:pPr>
        <w:pStyle w:val="Odstavecseseznamem"/>
        <w:numPr>
          <w:ilvl w:val="0"/>
          <w:numId w:val="8"/>
        </w:numPr>
        <w:ind w:left="709" w:hanging="283"/>
        <w:rPr>
          <w:rFonts w:ascii="Calibri" w:hAnsi="Calibri" w:cs="Calibri"/>
        </w:rPr>
      </w:pPr>
      <w:r w:rsidRPr="0053607B">
        <w:rPr>
          <w:rFonts w:ascii="Calibri" w:hAnsi="Calibri" w:cs="Calibri"/>
        </w:rPr>
        <w:t xml:space="preserve">Posouzení splnění podmínek účasti vybraného dodavatele.  </w:t>
      </w:r>
    </w:p>
    <w:p w14:paraId="31ACD579" w14:textId="77777777" w:rsidR="009F4BA4" w:rsidRPr="0053607B" w:rsidRDefault="00223DAD" w:rsidP="0053607B">
      <w:pPr>
        <w:pStyle w:val="Odstavecseseznamem"/>
        <w:numPr>
          <w:ilvl w:val="0"/>
          <w:numId w:val="8"/>
        </w:numPr>
        <w:ind w:left="709" w:hanging="283"/>
        <w:rPr>
          <w:rFonts w:ascii="Calibri" w:hAnsi="Calibri" w:cs="Calibri"/>
        </w:rPr>
      </w:pPr>
      <w:r w:rsidRPr="0053607B">
        <w:rPr>
          <w:rFonts w:ascii="Calibri" w:hAnsi="Calibri" w:cs="Calibri"/>
        </w:rPr>
        <w:t xml:space="preserve">Posouzení mimořádně nízké nabídkové ceny.  </w:t>
      </w:r>
    </w:p>
    <w:p w14:paraId="4E864412" w14:textId="77777777" w:rsidR="009F4BA4" w:rsidRPr="0053607B" w:rsidRDefault="00223DAD" w:rsidP="0053607B">
      <w:pPr>
        <w:pStyle w:val="Odstavecseseznamem"/>
        <w:numPr>
          <w:ilvl w:val="0"/>
          <w:numId w:val="8"/>
        </w:numPr>
        <w:ind w:left="709" w:hanging="283"/>
        <w:rPr>
          <w:rFonts w:ascii="Calibri" w:hAnsi="Calibri" w:cs="Calibri"/>
        </w:rPr>
      </w:pPr>
      <w:r w:rsidRPr="0053607B">
        <w:rPr>
          <w:rFonts w:ascii="Calibri" w:hAnsi="Calibri" w:cs="Calibri"/>
        </w:rPr>
        <w:t xml:space="preserve">Výpis z evidence skutečných majitelů.  </w:t>
      </w:r>
      <w:r w:rsidRPr="0053607B">
        <w:rPr>
          <w:rFonts w:ascii="Calibri" w:hAnsi="Calibri" w:cs="Calibri"/>
          <w:i/>
        </w:rPr>
        <w:t xml:space="preserve"> </w:t>
      </w:r>
    </w:p>
    <w:p w14:paraId="0FEE3A76" w14:textId="77777777" w:rsidR="009F4BA4" w:rsidRPr="0053607B" w:rsidRDefault="00223DAD" w:rsidP="0053607B">
      <w:pPr>
        <w:pStyle w:val="Odstavecseseznamem"/>
        <w:numPr>
          <w:ilvl w:val="0"/>
          <w:numId w:val="8"/>
        </w:numPr>
        <w:ind w:left="709" w:hanging="283"/>
        <w:rPr>
          <w:rFonts w:ascii="Calibri" w:hAnsi="Calibri" w:cs="Calibri"/>
        </w:rPr>
      </w:pPr>
      <w:r w:rsidRPr="0053607B">
        <w:rPr>
          <w:rFonts w:ascii="Calibri" w:hAnsi="Calibri" w:cs="Calibri"/>
        </w:rPr>
        <w:t xml:space="preserve">Vyloučení účastníka (je-li relevantní), vč. dokladu o odeslání oznámení o vyloučení.  </w:t>
      </w:r>
    </w:p>
    <w:p w14:paraId="41458521" w14:textId="77777777" w:rsidR="009F4BA4" w:rsidRPr="0053607B" w:rsidRDefault="00223DAD" w:rsidP="0053607B">
      <w:pPr>
        <w:pStyle w:val="Odstavecseseznamem"/>
        <w:numPr>
          <w:ilvl w:val="0"/>
          <w:numId w:val="8"/>
        </w:numPr>
        <w:ind w:left="709" w:hanging="283"/>
        <w:rPr>
          <w:rFonts w:ascii="Calibri" w:hAnsi="Calibri" w:cs="Calibri"/>
        </w:rPr>
      </w:pPr>
      <w:r w:rsidRPr="0053607B">
        <w:rPr>
          <w:rFonts w:ascii="Calibri" w:hAnsi="Calibri" w:cs="Calibri"/>
        </w:rPr>
        <w:t xml:space="preserve">Čestné prohlášení k mezinárodním (národním) sankcím.  </w:t>
      </w:r>
    </w:p>
    <w:p w14:paraId="231108AC" w14:textId="77777777" w:rsidR="009F4BA4" w:rsidRPr="0053607B" w:rsidRDefault="00223DAD" w:rsidP="0053607B">
      <w:pPr>
        <w:pStyle w:val="Odstavecseseznamem"/>
        <w:numPr>
          <w:ilvl w:val="0"/>
          <w:numId w:val="8"/>
        </w:numPr>
        <w:ind w:left="709" w:hanging="283"/>
        <w:rPr>
          <w:rFonts w:ascii="Calibri" w:hAnsi="Calibri" w:cs="Calibri"/>
        </w:rPr>
      </w:pPr>
      <w:r w:rsidRPr="0053607B">
        <w:rPr>
          <w:rFonts w:ascii="Calibri" w:hAnsi="Calibri" w:cs="Calibri"/>
        </w:rPr>
        <w:t xml:space="preserve">Oznámení o výběru dodavatele, včetně dokladu o odeslání všem účastníkům zadávacího řízení.  </w:t>
      </w:r>
    </w:p>
    <w:p w14:paraId="5F868579" w14:textId="77777777" w:rsidR="009F4BA4" w:rsidRPr="0053607B" w:rsidRDefault="00223DAD" w:rsidP="0053607B">
      <w:pPr>
        <w:pStyle w:val="Odstavecseseznamem"/>
        <w:numPr>
          <w:ilvl w:val="0"/>
          <w:numId w:val="8"/>
        </w:numPr>
        <w:ind w:left="709" w:hanging="283"/>
        <w:rPr>
          <w:rFonts w:ascii="Calibri" w:hAnsi="Calibri" w:cs="Calibri"/>
        </w:rPr>
      </w:pPr>
      <w:r w:rsidRPr="0053607B">
        <w:rPr>
          <w:rFonts w:ascii="Calibri" w:hAnsi="Calibri" w:cs="Calibri"/>
        </w:rPr>
        <w:t xml:space="preserve">Součinnost před podpisem smlouvy – doklad o předložení originálů listin prokazujících splnění zadávacích podmínek vybraným dodavatelem.  </w:t>
      </w:r>
    </w:p>
    <w:p w14:paraId="46BB6EBD" w14:textId="5E32F9DC" w:rsidR="009F4BA4" w:rsidRPr="0053607B" w:rsidRDefault="00223DAD" w:rsidP="0053607B">
      <w:pPr>
        <w:pStyle w:val="Odstavecseseznamem"/>
        <w:numPr>
          <w:ilvl w:val="0"/>
          <w:numId w:val="8"/>
        </w:numPr>
        <w:spacing w:after="117"/>
        <w:ind w:left="709" w:hanging="283"/>
        <w:rPr>
          <w:rFonts w:ascii="Calibri" w:hAnsi="Calibri" w:cs="Calibri"/>
        </w:rPr>
      </w:pPr>
      <w:r w:rsidRPr="0053607B">
        <w:rPr>
          <w:rFonts w:ascii="Calibri" w:hAnsi="Calibri" w:cs="Calibri"/>
        </w:rPr>
        <w:t>Splnění dalších podmínek vyplývající ze zadávací dokumentace před uzavřením smlouvy dle §</w:t>
      </w:r>
      <w:r w:rsidR="007D56C0">
        <w:rPr>
          <w:rFonts w:ascii="Calibri" w:hAnsi="Calibri" w:cs="Calibri"/>
        </w:rPr>
        <w:t> </w:t>
      </w:r>
      <w:r w:rsidRPr="0053607B">
        <w:rPr>
          <w:rFonts w:ascii="Calibri" w:hAnsi="Calibri" w:cs="Calibri"/>
        </w:rPr>
        <w:t xml:space="preserve">104 ZZVZ.  </w:t>
      </w:r>
    </w:p>
    <w:p w14:paraId="1163D585" w14:textId="77777777" w:rsidR="009F4BA4" w:rsidRPr="00FC4621" w:rsidRDefault="00223DAD" w:rsidP="00FC4621">
      <w:pPr>
        <w:spacing w:before="360" w:after="207" w:line="259" w:lineRule="auto"/>
        <w:ind w:left="11" w:firstLine="0"/>
        <w:jc w:val="left"/>
        <w:rPr>
          <w:rFonts w:ascii="Calibri" w:hAnsi="Calibri" w:cs="Calibri"/>
          <w:b/>
          <w:bCs/>
          <w:color w:val="0000FF"/>
          <w:sz w:val="26"/>
          <w:szCs w:val="26"/>
        </w:rPr>
      </w:pPr>
      <w:r w:rsidRPr="00FC4621">
        <w:rPr>
          <w:rFonts w:ascii="Calibri" w:hAnsi="Calibri" w:cs="Calibri"/>
          <w:b/>
          <w:bCs/>
          <w:color w:val="0000FF"/>
          <w:sz w:val="26"/>
          <w:szCs w:val="26"/>
        </w:rPr>
        <w:t>Smlouva:</w:t>
      </w:r>
      <w:r w:rsidRPr="00C37E46">
        <w:rPr>
          <w:rFonts w:ascii="Calibri" w:hAnsi="Calibri" w:cs="Calibri"/>
          <w:b/>
          <w:bCs/>
          <w:color w:val="0000FF"/>
          <w:sz w:val="26"/>
          <w:szCs w:val="26"/>
        </w:rPr>
        <w:t xml:space="preserve">  </w:t>
      </w:r>
    </w:p>
    <w:p w14:paraId="3E030770" w14:textId="77777777" w:rsidR="009F4BA4" w:rsidRPr="00CA5618" w:rsidRDefault="00223DAD" w:rsidP="00CA5618">
      <w:pPr>
        <w:pStyle w:val="Odstavecseseznamem"/>
        <w:numPr>
          <w:ilvl w:val="0"/>
          <w:numId w:val="11"/>
        </w:numPr>
        <w:ind w:left="709" w:hanging="283"/>
        <w:rPr>
          <w:rFonts w:ascii="Calibri" w:hAnsi="Calibri" w:cs="Calibri"/>
        </w:rPr>
      </w:pPr>
      <w:r w:rsidRPr="00CA5618">
        <w:rPr>
          <w:rFonts w:ascii="Calibri" w:hAnsi="Calibri" w:cs="Calibri"/>
        </w:rPr>
        <w:t xml:space="preserve">Podepsaná smlouva vč. všech příloh.  </w:t>
      </w:r>
    </w:p>
    <w:p w14:paraId="15412F67" w14:textId="77777777" w:rsidR="009F4BA4" w:rsidRPr="00CA5618" w:rsidRDefault="00223DAD" w:rsidP="00CA5618">
      <w:pPr>
        <w:pStyle w:val="Odstavecseseznamem"/>
        <w:numPr>
          <w:ilvl w:val="0"/>
          <w:numId w:val="11"/>
        </w:numPr>
        <w:ind w:left="709" w:hanging="283"/>
        <w:rPr>
          <w:rFonts w:ascii="Calibri" w:hAnsi="Calibri" w:cs="Calibri"/>
        </w:rPr>
      </w:pPr>
      <w:r w:rsidRPr="00CA5618">
        <w:rPr>
          <w:rFonts w:ascii="Calibri" w:hAnsi="Calibri" w:cs="Calibri"/>
        </w:rPr>
        <w:t xml:space="preserve">Potvrzení o zveřejnění v registru smluv.  </w:t>
      </w:r>
    </w:p>
    <w:p w14:paraId="00C4427C" w14:textId="77777777" w:rsidR="009F4BA4" w:rsidRPr="00CA5618" w:rsidRDefault="00223DAD" w:rsidP="00CA5618">
      <w:pPr>
        <w:pStyle w:val="Odstavecseseznamem"/>
        <w:numPr>
          <w:ilvl w:val="0"/>
          <w:numId w:val="11"/>
        </w:numPr>
        <w:ind w:left="709" w:hanging="283"/>
        <w:rPr>
          <w:rFonts w:ascii="Calibri" w:hAnsi="Calibri" w:cs="Calibri"/>
        </w:rPr>
      </w:pPr>
      <w:r w:rsidRPr="00CA5618">
        <w:rPr>
          <w:rFonts w:ascii="Calibri" w:hAnsi="Calibri" w:cs="Calibri"/>
        </w:rPr>
        <w:t xml:space="preserve">Zveřejnění Oznámení o výsledku zadávacího řízení ve VVZ a v případě nadlimitních zakázek zveřejnění v TED.  </w:t>
      </w:r>
    </w:p>
    <w:p w14:paraId="04374E24" w14:textId="77777777" w:rsidR="009F4BA4" w:rsidRPr="00CA5618" w:rsidRDefault="00223DAD" w:rsidP="00CA5618">
      <w:pPr>
        <w:pStyle w:val="Odstavecseseznamem"/>
        <w:numPr>
          <w:ilvl w:val="0"/>
          <w:numId w:val="11"/>
        </w:numPr>
        <w:ind w:left="709" w:hanging="283"/>
        <w:rPr>
          <w:rFonts w:ascii="Calibri" w:hAnsi="Calibri" w:cs="Calibri"/>
        </w:rPr>
      </w:pPr>
      <w:r w:rsidRPr="00CA5618">
        <w:rPr>
          <w:rFonts w:ascii="Calibri" w:hAnsi="Calibri" w:cs="Calibri"/>
        </w:rPr>
        <w:t xml:space="preserve">Písemná zpráva zadavatele.  </w:t>
      </w:r>
    </w:p>
    <w:p w14:paraId="78F753FD" w14:textId="77777777" w:rsidR="00CA5618" w:rsidRPr="00CA5618" w:rsidRDefault="00223DAD" w:rsidP="00CA5618">
      <w:pPr>
        <w:pStyle w:val="Odstavecseseznamem"/>
        <w:numPr>
          <w:ilvl w:val="0"/>
          <w:numId w:val="11"/>
        </w:numPr>
        <w:ind w:left="709" w:hanging="283"/>
        <w:rPr>
          <w:rFonts w:ascii="Calibri" w:hAnsi="Calibri" w:cs="Calibri"/>
        </w:rPr>
      </w:pPr>
      <w:r w:rsidRPr="00CA5618">
        <w:rPr>
          <w:rFonts w:ascii="Calibri" w:hAnsi="Calibri" w:cs="Calibri"/>
        </w:rPr>
        <w:t xml:space="preserve">Byla-li požadovaná jistota, která byla složena na účet zadavatele, výpis z účtu dokládající vrácení jistoty.  </w:t>
      </w:r>
    </w:p>
    <w:p w14:paraId="1F0E8BB3" w14:textId="6D11A9F9" w:rsidR="002C2684" w:rsidRPr="003D1086" w:rsidRDefault="00223DAD" w:rsidP="003D1086">
      <w:pPr>
        <w:pStyle w:val="Odstavecseseznamem"/>
        <w:numPr>
          <w:ilvl w:val="0"/>
          <w:numId w:val="11"/>
        </w:numPr>
        <w:spacing w:after="160" w:line="278" w:lineRule="auto"/>
        <w:ind w:left="0" w:firstLine="0"/>
        <w:jc w:val="left"/>
        <w:rPr>
          <w:rFonts w:ascii="Calibri" w:hAnsi="Calibri" w:cs="Calibri"/>
          <w:b/>
          <w:bCs/>
          <w:color w:val="0000FF"/>
          <w:sz w:val="26"/>
          <w:szCs w:val="26"/>
        </w:rPr>
      </w:pPr>
      <w:r w:rsidRPr="003D1086">
        <w:rPr>
          <w:rFonts w:ascii="Calibri" w:hAnsi="Calibri" w:cs="Calibri"/>
        </w:rPr>
        <w:t xml:space="preserve">Výstup z profilu zadavatele – auditní data elektronických úkonů zadavatele.  </w:t>
      </w:r>
      <w:r w:rsidR="002C2684" w:rsidRPr="003D1086">
        <w:rPr>
          <w:rFonts w:ascii="Calibri" w:hAnsi="Calibri" w:cs="Calibri"/>
          <w:b/>
          <w:bCs/>
          <w:color w:val="0000FF"/>
          <w:sz w:val="26"/>
          <w:szCs w:val="26"/>
        </w:rPr>
        <w:br w:type="page"/>
      </w:r>
    </w:p>
    <w:p w14:paraId="3499D5D4" w14:textId="50E5E853" w:rsidR="009F4BA4" w:rsidRPr="00FC4621" w:rsidRDefault="00223DAD" w:rsidP="00C37E46">
      <w:pPr>
        <w:spacing w:before="360" w:after="207" w:line="259" w:lineRule="auto"/>
        <w:ind w:left="11" w:firstLine="0"/>
        <w:jc w:val="left"/>
        <w:rPr>
          <w:rFonts w:ascii="Calibri" w:hAnsi="Calibri" w:cs="Calibri"/>
          <w:b/>
          <w:bCs/>
          <w:color w:val="0000FF"/>
          <w:sz w:val="26"/>
          <w:szCs w:val="26"/>
        </w:rPr>
      </w:pPr>
      <w:r w:rsidRPr="00FC4621">
        <w:rPr>
          <w:rFonts w:ascii="Calibri" w:hAnsi="Calibri" w:cs="Calibri"/>
          <w:b/>
          <w:bCs/>
          <w:color w:val="0000FF"/>
          <w:sz w:val="26"/>
          <w:szCs w:val="26"/>
        </w:rPr>
        <w:lastRenderedPageBreak/>
        <w:t xml:space="preserve">Ostatní doklady:  </w:t>
      </w:r>
    </w:p>
    <w:p w14:paraId="0CACEBED" w14:textId="77777777" w:rsidR="009F4BA4" w:rsidRPr="008A5C8C" w:rsidRDefault="00223DAD" w:rsidP="00FC4621">
      <w:pPr>
        <w:numPr>
          <w:ilvl w:val="0"/>
          <w:numId w:val="13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Námitky proti úkonům zadavatele, pokud byly podány a jejich vypořádání vč. dokladu, který prokazuje jejich doručení a vypořádání/odeslání.  </w:t>
      </w:r>
    </w:p>
    <w:p w14:paraId="60E3A8A1" w14:textId="77777777" w:rsidR="009F4BA4" w:rsidRPr="008A5C8C" w:rsidRDefault="00223DAD" w:rsidP="00FC4621">
      <w:pPr>
        <w:numPr>
          <w:ilvl w:val="0"/>
          <w:numId w:val="13"/>
        </w:numPr>
        <w:spacing w:after="148"/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Další relevantní doklady, např. doklad týkající se podání podnětu na ÚOHS.  </w:t>
      </w:r>
    </w:p>
    <w:p w14:paraId="22428557" w14:textId="77777777" w:rsidR="009F4BA4" w:rsidRPr="00C37E46" w:rsidRDefault="00223DAD" w:rsidP="00C37E46">
      <w:pPr>
        <w:spacing w:before="360" w:after="207" w:line="259" w:lineRule="auto"/>
        <w:ind w:left="11" w:firstLine="0"/>
        <w:jc w:val="left"/>
        <w:rPr>
          <w:rFonts w:ascii="Calibri" w:hAnsi="Calibri" w:cs="Calibri"/>
          <w:b/>
          <w:bCs/>
          <w:color w:val="0000FF"/>
          <w:sz w:val="26"/>
          <w:szCs w:val="26"/>
        </w:rPr>
      </w:pPr>
      <w:r w:rsidRPr="00C37E46">
        <w:rPr>
          <w:rFonts w:ascii="Calibri" w:hAnsi="Calibri" w:cs="Calibri"/>
          <w:b/>
          <w:bCs/>
          <w:color w:val="0000FF"/>
          <w:sz w:val="26"/>
          <w:szCs w:val="26"/>
        </w:rPr>
        <w:t xml:space="preserve">Dodatky ke smlouvám:  </w:t>
      </w:r>
    </w:p>
    <w:p w14:paraId="6D0221B6" w14:textId="77777777" w:rsidR="009F4BA4" w:rsidRPr="008A5C8C" w:rsidRDefault="00223DAD" w:rsidP="00042199">
      <w:pPr>
        <w:numPr>
          <w:ilvl w:val="0"/>
          <w:numId w:val="14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Uzavřený dodatek ke smlouvě, včetně odůvodnění změny.   </w:t>
      </w:r>
    </w:p>
    <w:p w14:paraId="05D42B6C" w14:textId="77777777" w:rsidR="009F4BA4" w:rsidRPr="008A5C8C" w:rsidRDefault="00223DAD" w:rsidP="00042199">
      <w:pPr>
        <w:numPr>
          <w:ilvl w:val="0"/>
          <w:numId w:val="14"/>
        </w:numPr>
        <w:spacing w:after="127"/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Potvrzení o zveřejnění v registru smluv.  </w:t>
      </w:r>
    </w:p>
    <w:p w14:paraId="37927BB7" w14:textId="77777777" w:rsidR="009F4BA4" w:rsidRPr="008A5C8C" w:rsidRDefault="00223DAD">
      <w:pPr>
        <w:spacing w:after="205" w:line="259" w:lineRule="auto"/>
        <w:ind w:left="14" w:firstLine="0"/>
        <w:jc w:val="left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 </w:t>
      </w:r>
    </w:p>
    <w:p w14:paraId="09A0FF24" w14:textId="77777777" w:rsidR="009F4BA4" w:rsidRPr="008A5C8C" w:rsidRDefault="00223DAD">
      <w:pPr>
        <w:numPr>
          <w:ilvl w:val="0"/>
          <w:numId w:val="3"/>
        </w:numPr>
        <w:spacing w:after="0"/>
        <w:ind w:left="719" w:hanging="360"/>
        <w:jc w:val="left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Originály veškeré dokumentace podléhají povinnosti archivace dle dotačních podmínek.  </w:t>
      </w:r>
    </w:p>
    <w:p w14:paraId="0068AB86" w14:textId="77777777" w:rsidR="009F4BA4" w:rsidRPr="008A5C8C" w:rsidRDefault="00223DAD">
      <w:pPr>
        <w:spacing w:after="54" w:line="259" w:lineRule="auto"/>
        <w:ind w:left="735" w:firstLine="0"/>
        <w:jc w:val="left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 </w:t>
      </w:r>
    </w:p>
    <w:p w14:paraId="4A88E3EF" w14:textId="40D47AC7" w:rsidR="009F4BA4" w:rsidRPr="008A5C8C" w:rsidRDefault="00223DAD">
      <w:pPr>
        <w:numPr>
          <w:ilvl w:val="0"/>
          <w:numId w:val="3"/>
        </w:numPr>
        <w:spacing w:after="173" w:line="259" w:lineRule="auto"/>
        <w:ind w:left="719" w:hanging="360"/>
        <w:jc w:val="left"/>
        <w:rPr>
          <w:rFonts w:ascii="Calibri" w:hAnsi="Calibri" w:cs="Calibri"/>
        </w:rPr>
      </w:pPr>
      <w:r w:rsidRPr="008A5C8C">
        <w:rPr>
          <w:rFonts w:ascii="Calibri" w:hAnsi="Calibri" w:cs="Calibri"/>
          <w:b/>
        </w:rPr>
        <w:t xml:space="preserve">Podle Pravidel pro příjemce finanční podpory je nutné ke každé VZ dále doložit přílohu tohoto pokynu: Příloha č. </w:t>
      </w:r>
      <w:r w:rsidR="006B75B4">
        <w:rPr>
          <w:rFonts w:ascii="Calibri" w:hAnsi="Calibri" w:cs="Calibri"/>
          <w:b/>
        </w:rPr>
        <w:t>8.3.</w:t>
      </w:r>
      <w:r w:rsidRPr="008A5C8C">
        <w:rPr>
          <w:rFonts w:ascii="Calibri" w:hAnsi="Calibri" w:cs="Calibri"/>
          <w:b/>
        </w:rPr>
        <w:t xml:space="preserve"> </w:t>
      </w:r>
      <w:r w:rsidR="005F1E04">
        <w:rPr>
          <w:rFonts w:ascii="Calibri" w:hAnsi="Calibri" w:cs="Calibri"/>
          <w:b/>
        </w:rPr>
        <w:t xml:space="preserve">Čestné prohlášení k vyloučení střetu zájmů v průběhu </w:t>
      </w:r>
      <w:r w:rsidR="00B2407A">
        <w:rPr>
          <w:rFonts w:ascii="Calibri" w:hAnsi="Calibri" w:cs="Calibri"/>
          <w:b/>
        </w:rPr>
        <w:t>zadávacího/výběrového řízení</w:t>
      </w:r>
      <w:r w:rsidRPr="008A5C8C">
        <w:rPr>
          <w:rFonts w:ascii="Calibri" w:hAnsi="Calibri" w:cs="Calibri"/>
          <w:b/>
        </w:rPr>
        <w:t xml:space="preserve">. </w:t>
      </w:r>
    </w:p>
    <w:p w14:paraId="009D20C5" w14:textId="77777777" w:rsidR="009F4BA4" w:rsidRDefault="00223DAD">
      <w:pPr>
        <w:spacing w:after="0" w:line="259" w:lineRule="auto"/>
        <w:ind w:left="14" w:firstLine="0"/>
        <w:jc w:val="left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  </w:t>
      </w:r>
    </w:p>
    <w:sectPr w:rsidR="009F4BA4" w:rsidSect="007D56C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59" w:right="1133" w:bottom="958" w:left="993" w:header="442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A1FA1" w14:textId="77777777" w:rsidR="00CB4008" w:rsidRDefault="00CB4008">
      <w:pPr>
        <w:spacing w:after="0" w:line="240" w:lineRule="auto"/>
      </w:pPr>
      <w:r>
        <w:separator/>
      </w:r>
    </w:p>
  </w:endnote>
  <w:endnote w:type="continuationSeparator" w:id="0">
    <w:p w14:paraId="3CCCBDAD" w14:textId="77777777" w:rsidR="00CB4008" w:rsidRDefault="00CB4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EE8F4" w14:textId="77777777" w:rsidR="000E72F3" w:rsidRDefault="000E72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37969" w14:textId="77777777" w:rsidR="000E72F3" w:rsidRDefault="000E72F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8BA83" w14:textId="77777777" w:rsidR="000E72F3" w:rsidRDefault="000E72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E3661" w14:textId="77777777" w:rsidR="00CB4008" w:rsidRDefault="00CB4008">
      <w:pPr>
        <w:spacing w:after="0" w:line="240" w:lineRule="auto"/>
      </w:pPr>
      <w:r>
        <w:separator/>
      </w:r>
    </w:p>
  </w:footnote>
  <w:footnote w:type="continuationSeparator" w:id="0">
    <w:p w14:paraId="06E6D8EF" w14:textId="77777777" w:rsidR="00CB4008" w:rsidRDefault="00CB4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7D7CB" w14:textId="77777777" w:rsidR="009F4BA4" w:rsidRDefault="00223DAD">
    <w:pPr>
      <w:spacing w:after="0" w:line="259" w:lineRule="auto"/>
      <w:ind w:left="144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1E86ADF" wp14:editId="7C58E09F">
          <wp:simplePos x="0" y="0"/>
          <wp:positionH relativeFrom="page">
            <wp:posOffset>539750</wp:posOffset>
          </wp:positionH>
          <wp:positionV relativeFrom="page">
            <wp:posOffset>280035</wp:posOffset>
          </wp:positionV>
          <wp:extent cx="1581785" cy="473075"/>
          <wp:effectExtent l="0" t="0" r="0" b="0"/>
          <wp:wrapSquare wrapText="bothSides"/>
          <wp:docPr id="76428752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785" cy="473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0" wp14:anchorId="78AE3E73" wp14:editId="4F9ECA5F">
          <wp:simplePos x="0" y="0"/>
          <wp:positionH relativeFrom="page">
            <wp:posOffset>3276854</wp:posOffset>
          </wp:positionH>
          <wp:positionV relativeFrom="page">
            <wp:posOffset>321945</wp:posOffset>
          </wp:positionV>
          <wp:extent cx="1009015" cy="427355"/>
          <wp:effectExtent l="0" t="0" r="0" b="0"/>
          <wp:wrapSquare wrapText="bothSides"/>
          <wp:docPr id="1720856942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09015" cy="427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19C67D73" wp14:editId="6EC75D92">
          <wp:simplePos x="0" y="0"/>
          <wp:positionH relativeFrom="page">
            <wp:posOffset>6358890</wp:posOffset>
          </wp:positionH>
          <wp:positionV relativeFrom="page">
            <wp:posOffset>412686</wp:posOffset>
          </wp:positionV>
          <wp:extent cx="727481" cy="290894"/>
          <wp:effectExtent l="0" t="0" r="0" b="0"/>
          <wp:wrapSquare wrapText="bothSides"/>
          <wp:docPr id="65167142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27481" cy="2908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22"/>
      </w:rPr>
      <w:tab/>
      <w:t xml:space="preserve">              </w:t>
    </w:r>
    <w:r>
      <w:rPr>
        <w:rFonts w:ascii="Calibri" w:eastAsia="Calibri" w:hAnsi="Calibri" w:cs="Calibri"/>
        <w:sz w:val="22"/>
      </w:rPr>
      <w:tab/>
      <w:t xml:space="preserve"> </w:t>
    </w:r>
    <w:r>
      <w:rPr>
        <w:rFonts w:ascii="Calibri" w:eastAsia="Calibri" w:hAnsi="Calibri" w:cs="Calibri"/>
        <w:sz w:val="2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8F105" w14:textId="21182E38" w:rsidR="009F4BA4" w:rsidRDefault="00C77B92">
    <w:pPr>
      <w:spacing w:after="0" w:line="259" w:lineRule="auto"/>
      <w:ind w:left="144" w:firstLine="0"/>
      <w:jc w:val="left"/>
    </w:pP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68480" behindDoc="0" locked="0" layoutInCell="1" allowOverlap="1" wp14:anchorId="28BA33DD" wp14:editId="3DD961DF">
          <wp:simplePos x="0" y="0"/>
          <wp:positionH relativeFrom="margin">
            <wp:posOffset>94615</wp:posOffset>
          </wp:positionH>
          <wp:positionV relativeFrom="topMargin">
            <wp:posOffset>276225</wp:posOffset>
          </wp:positionV>
          <wp:extent cx="1638300" cy="489585"/>
          <wp:effectExtent l="0" t="0" r="0" b="5715"/>
          <wp:wrapSquare wrapText="bothSides"/>
          <wp:docPr id="1049573435" name="Obrázek 1049573435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8300" cy="489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3DAD">
      <w:rPr>
        <w:rFonts w:ascii="Calibri" w:eastAsia="Calibri" w:hAnsi="Calibri" w:cs="Calibri"/>
        <w:sz w:val="22"/>
      </w:rPr>
      <w:tab/>
    </w:r>
    <w:r w:rsidR="00223DAD">
      <w:rPr>
        <w:rFonts w:ascii="Calibri" w:eastAsia="Calibri" w:hAnsi="Calibri" w:cs="Calibri"/>
        <w:sz w:val="22"/>
      </w:rPr>
      <w:tab/>
      <w:t xml:space="preserve">   </w:t>
    </w:r>
    <w:r w:rsidR="00C37E46">
      <w:rPr>
        <w:noProof/>
      </w:rPr>
      <w:drawing>
        <wp:inline distT="0" distB="0" distL="0" distR="0" wp14:anchorId="4935BAD1" wp14:editId="2818C7E5">
          <wp:extent cx="1343025" cy="562610"/>
          <wp:effectExtent l="0" t="0" r="9525" b="8890"/>
          <wp:docPr id="1459407677" name="Obrázek 1" descr="Obsah obrázku Písmo, symbol, Grafika, log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1426747" name="Obrázek 1" descr="Obsah obrázku Písmo, symbol, Grafika, logo&#10;&#10;Popis byl vytvořen automaticky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43025" cy="56261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223DAD">
      <w:rPr>
        <w:rFonts w:ascii="Calibri" w:eastAsia="Calibri" w:hAnsi="Calibri" w:cs="Calibri"/>
        <w:sz w:val="22"/>
      </w:rPr>
      <w:t xml:space="preserve">        </w:t>
    </w:r>
    <w:r w:rsidR="000E72F3">
      <w:rPr>
        <w:rFonts w:ascii="Calibri" w:eastAsia="Calibri" w:hAnsi="Calibri" w:cs="Calibri"/>
        <w:sz w:val="22"/>
      </w:rPr>
      <w:t xml:space="preserve">  </w:t>
    </w:r>
    <w:r w:rsidR="009229B1">
      <w:rPr>
        <w:rFonts w:ascii="Calibri" w:eastAsia="Calibri" w:hAnsi="Calibri" w:cs="Calibri"/>
        <w:sz w:val="22"/>
      </w:rPr>
      <w:t xml:space="preserve">             </w:t>
    </w:r>
    <w:r w:rsidR="000E72F3">
      <w:rPr>
        <w:rFonts w:ascii="Calibri" w:eastAsia="Calibri" w:hAnsi="Calibri" w:cs="Calibri"/>
        <w:sz w:val="22"/>
      </w:rPr>
      <w:t xml:space="preserve">       </w:t>
    </w:r>
    <w:r w:rsidR="009229B1" w:rsidRPr="004A709B">
      <w:rPr>
        <w:noProof/>
      </w:rPr>
      <w:drawing>
        <wp:inline distT="0" distB="0" distL="0" distR="0" wp14:anchorId="52BF859A" wp14:editId="23E411D5">
          <wp:extent cx="747451" cy="427189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864" cy="430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23DAD">
      <w:rPr>
        <w:rFonts w:ascii="Calibri" w:eastAsia="Calibri" w:hAnsi="Calibri" w:cs="Calibri"/>
        <w:sz w:val="22"/>
      </w:rPr>
      <w:t xml:space="preserve">   </w:t>
    </w:r>
    <w:r w:rsidR="00223DAD">
      <w:rPr>
        <w:rFonts w:ascii="Calibri" w:eastAsia="Calibri" w:hAnsi="Calibri" w:cs="Calibri"/>
        <w:sz w:val="22"/>
      </w:rPr>
      <w:tab/>
      <w:t xml:space="preserve"> </w:t>
    </w:r>
    <w:r w:rsidR="00223DAD">
      <w:rPr>
        <w:rFonts w:ascii="Calibri" w:eastAsia="Calibri" w:hAnsi="Calibri" w:cs="Calibri"/>
        <w:sz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704BF" w14:textId="77777777" w:rsidR="009F4BA4" w:rsidRDefault="00223DAD">
    <w:pPr>
      <w:spacing w:after="0" w:line="259" w:lineRule="auto"/>
      <w:ind w:left="144" w:firstLine="0"/>
      <w:jc w:val="left"/>
    </w:pPr>
    <w:r>
      <w:rPr>
        <w:noProof/>
      </w:rPr>
      <w:drawing>
        <wp:anchor distT="0" distB="0" distL="114300" distR="114300" simplePos="0" relativeHeight="251664384" behindDoc="0" locked="0" layoutInCell="1" allowOverlap="0" wp14:anchorId="1E66898E" wp14:editId="5EB7DC02">
          <wp:simplePos x="0" y="0"/>
          <wp:positionH relativeFrom="page">
            <wp:posOffset>539750</wp:posOffset>
          </wp:positionH>
          <wp:positionV relativeFrom="page">
            <wp:posOffset>280035</wp:posOffset>
          </wp:positionV>
          <wp:extent cx="1581785" cy="473075"/>
          <wp:effectExtent l="0" t="0" r="0" b="0"/>
          <wp:wrapSquare wrapText="bothSides"/>
          <wp:docPr id="222231334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785" cy="473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0" wp14:anchorId="4E80273F" wp14:editId="256E72A8">
          <wp:simplePos x="0" y="0"/>
          <wp:positionH relativeFrom="page">
            <wp:posOffset>3276854</wp:posOffset>
          </wp:positionH>
          <wp:positionV relativeFrom="page">
            <wp:posOffset>321945</wp:posOffset>
          </wp:positionV>
          <wp:extent cx="1009015" cy="427355"/>
          <wp:effectExtent l="0" t="0" r="0" b="0"/>
          <wp:wrapSquare wrapText="bothSides"/>
          <wp:docPr id="481276689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09015" cy="427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6432" behindDoc="0" locked="0" layoutInCell="1" allowOverlap="0" wp14:anchorId="1931578C" wp14:editId="14F85866">
          <wp:simplePos x="0" y="0"/>
          <wp:positionH relativeFrom="page">
            <wp:posOffset>6358890</wp:posOffset>
          </wp:positionH>
          <wp:positionV relativeFrom="page">
            <wp:posOffset>412686</wp:posOffset>
          </wp:positionV>
          <wp:extent cx="727481" cy="290894"/>
          <wp:effectExtent l="0" t="0" r="0" b="0"/>
          <wp:wrapSquare wrapText="bothSides"/>
          <wp:docPr id="1725392837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27481" cy="2908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22"/>
      </w:rPr>
      <w:tab/>
      <w:t xml:space="preserve">              </w:t>
    </w:r>
    <w:r>
      <w:rPr>
        <w:rFonts w:ascii="Calibri" w:eastAsia="Calibri" w:hAnsi="Calibri" w:cs="Calibri"/>
        <w:sz w:val="22"/>
      </w:rPr>
      <w:tab/>
      <w:t xml:space="preserve"> </w:t>
    </w:r>
    <w:r>
      <w:rPr>
        <w:rFonts w:ascii="Calibri" w:eastAsia="Calibri" w:hAnsi="Calibri" w:cs="Calibri"/>
        <w:sz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5D02"/>
    <w:multiLevelType w:val="hybridMultilevel"/>
    <w:tmpl w:val="BB16D028"/>
    <w:lvl w:ilvl="0" w:tplc="0405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C86028"/>
    <w:multiLevelType w:val="hybridMultilevel"/>
    <w:tmpl w:val="259ACB04"/>
    <w:lvl w:ilvl="0" w:tplc="0405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81150F"/>
    <w:multiLevelType w:val="hybridMultilevel"/>
    <w:tmpl w:val="4EB83902"/>
    <w:lvl w:ilvl="0" w:tplc="FFFFFFFF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18D2A4">
      <w:start w:val="3"/>
      <w:numFmt w:val="bullet"/>
      <w:lvlText w:val="–"/>
      <w:lvlJc w:val="left"/>
      <w:pPr>
        <w:ind w:left="1939" w:hanging="360"/>
      </w:pPr>
      <w:rPr>
        <w:rFonts w:ascii="Calibri" w:eastAsiaTheme="minorEastAsia" w:hAnsi="Calibri" w:cs="Calibri" w:hint="default"/>
      </w:rPr>
    </w:lvl>
    <w:lvl w:ilvl="3" w:tplc="FFFFFFFF">
      <w:start w:val="1"/>
      <w:numFmt w:val="bullet"/>
      <w:lvlText w:val="•"/>
      <w:lvlJc w:val="left"/>
      <w:pPr>
        <w:ind w:left="3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43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50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7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6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72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3F5875"/>
    <w:multiLevelType w:val="hybridMultilevel"/>
    <w:tmpl w:val="409E566E"/>
    <w:lvl w:ilvl="0" w:tplc="0405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4" w15:restartNumberingAfterBreak="0">
    <w:nsid w:val="1528492A"/>
    <w:multiLevelType w:val="hybridMultilevel"/>
    <w:tmpl w:val="0B9A71BC"/>
    <w:lvl w:ilvl="0" w:tplc="C518D2A4">
      <w:start w:val="3"/>
      <w:numFmt w:val="bullet"/>
      <w:lvlText w:val="–"/>
      <w:lvlJc w:val="left"/>
      <w:pPr>
        <w:ind w:left="1079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5" w15:restartNumberingAfterBreak="0">
    <w:nsid w:val="53193EEA"/>
    <w:multiLevelType w:val="hybridMultilevel"/>
    <w:tmpl w:val="7F60E48A"/>
    <w:lvl w:ilvl="0" w:tplc="0405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7941026"/>
    <w:multiLevelType w:val="hybridMultilevel"/>
    <w:tmpl w:val="5202A2C6"/>
    <w:lvl w:ilvl="0" w:tplc="225EE0A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E64F36">
      <w:start w:val="1"/>
      <w:numFmt w:val="bullet"/>
      <w:lvlText w:val="o"/>
      <w:lvlJc w:val="left"/>
      <w:pPr>
        <w:ind w:left="1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BABF10">
      <w:start w:val="1"/>
      <w:numFmt w:val="bullet"/>
      <w:lvlRestart w:val="0"/>
      <w:lvlText w:val="-"/>
      <w:lvlJc w:val="left"/>
      <w:pPr>
        <w:ind w:left="15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425AE2">
      <w:start w:val="1"/>
      <w:numFmt w:val="bullet"/>
      <w:lvlText w:val="•"/>
      <w:lvlJc w:val="left"/>
      <w:pPr>
        <w:ind w:left="3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6606B8">
      <w:start w:val="1"/>
      <w:numFmt w:val="bullet"/>
      <w:lvlText w:val="o"/>
      <w:lvlJc w:val="left"/>
      <w:pPr>
        <w:ind w:left="43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46DB78">
      <w:start w:val="1"/>
      <w:numFmt w:val="bullet"/>
      <w:lvlText w:val="▪"/>
      <w:lvlJc w:val="left"/>
      <w:pPr>
        <w:ind w:left="50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6632A0">
      <w:start w:val="1"/>
      <w:numFmt w:val="bullet"/>
      <w:lvlText w:val="•"/>
      <w:lvlJc w:val="left"/>
      <w:pPr>
        <w:ind w:left="57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621702">
      <w:start w:val="1"/>
      <w:numFmt w:val="bullet"/>
      <w:lvlText w:val="o"/>
      <w:lvlJc w:val="left"/>
      <w:pPr>
        <w:ind w:left="6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F4E5E2">
      <w:start w:val="1"/>
      <w:numFmt w:val="bullet"/>
      <w:lvlText w:val="▪"/>
      <w:lvlJc w:val="left"/>
      <w:pPr>
        <w:ind w:left="72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8CB34D4"/>
    <w:multiLevelType w:val="hybridMultilevel"/>
    <w:tmpl w:val="CA2E05BC"/>
    <w:lvl w:ilvl="0" w:tplc="0405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8" w15:restartNumberingAfterBreak="0">
    <w:nsid w:val="5D235D3C"/>
    <w:multiLevelType w:val="hybridMultilevel"/>
    <w:tmpl w:val="6FE8B9C0"/>
    <w:lvl w:ilvl="0" w:tplc="0405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3DC4017"/>
    <w:multiLevelType w:val="hybridMultilevel"/>
    <w:tmpl w:val="EDE27E22"/>
    <w:lvl w:ilvl="0" w:tplc="6D5E341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0452EA">
      <w:start w:val="1"/>
      <w:numFmt w:val="lowerLetter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623B76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6C8476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1E4440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4C587A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BE7560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7407C8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36CD56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DDE3E52"/>
    <w:multiLevelType w:val="hybridMultilevel"/>
    <w:tmpl w:val="0444E73A"/>
    <w:lvl w:ilvl="0" w:tplc="FFFFFFFF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17">
      <w:start w:val="1"/>
      <w:numFmt w:val="lowerLetter"/>
      <w:lvlText w:val="%2)"/>
      <w:lvlJc w:val="left"/>
      <w:pPr>
        <w:ind w:left="1793" w:hanging="360"/>
      </w:pPr>
    </w:lvl>
    <w:lvl w:ilvl="2" w:tplc="FFFFFFFF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5F911EE"/>
    <w:multiLevelType w:val="hybridMultilevel"/>
    <w:tmpl w:val="01429CA6"/>
    <w:lvl w:ilvl="0" w:tplc="0405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8900AF7"/>
    <w:multiLevelType w:val="hybridMultilevel"/>
    <w:tmpl w:val="0D94473A"/>
    <w:lvl w:ilvl="0" w:tplc="0405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E9F64FD"/>
    <w:multiLevelType w:val="hybridMultilevel"/>
    <w:tmpl w:val="A856566C"/>
    <w:lvl w:ilvl="0" w:tplc="0405000B">
      <w:start w:val="1"/>
      <w:numFmt w:val="bullet"/>
      <w:lvlText w:val=""/>
      <w:lvlJc w:val="left"/>
      <w:pPr>
        <w:ind w:left="72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DC058E">
      <w:start w:val="1"/>
      <w:numFmt w:val="bullet"/>
      <w:lvlText w:val="o"/>
      <w:lvlJc w:val="left"/>
      <w:pPr>
        <w:ind w:left="14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66F422">
      <w:start w:val="1"/>
      <w:numFmt w:val="bullet"/>
      <w:lvlText w:val="▪"/>
      <w:lvlJc w:val="left"/>
      <w:pPr>
        <w:ind w:left="21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296C2">
      <w:start w:val="1"/>
      <w:numFmt w:val="bullet"/>
      <w:lvlText w:val="•"/>
      <w:lvlJc w:val="left"/>
      <w:pPr>
        <w:ind w:left="28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CADCBC">
      <w:start w:val="1"/>
      <w:numFmt w:val="bullet"/>
      <w:lvlText w:val="o"/>
      <w:lvlJc w:val="left"/>
      <w:pPr>
        <w:ind w:left="36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1E3EF8">
      <w:start w:val="1"/>
      <w:numFmt w:val="bullet"/>
      <w:lvlText w:val="▪"/>
      <w:lvlJc w:val="left"/>
      <w:pPr>
        <w:ind w:left="43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AE84B6">
      <w:start w:val="1"/>
      <w:numFmt w:val="bullet"/>
      <w:lvlText w:val="•"/>
      <w:lvlJc w:val="left"/>
      <w:pPr>
        <w:ind w:left="50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0C7964">
      <w:start w:val="1"/>
      <w:numFmt w:val="bullet"/>
      <w:lvlText w:val="o"/>
      <w:lvlJc w:val="left"/>
      <w:pPr>
        <w:ind w:left="57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9E294E">
      <w:start w:val="1"/>
      <w:numFmt w:val="bullet"/>
      <w:lvlText w:val="▪"/>
      <w:lvlJc w:val="left"/>
      <w:pPr>
        <w:ind w:left="6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6779328">
    <w:abstractNumId w:val="9"/>
  </w:num>
  <w:num w:numId="2" w16cid:durableId="1347903577">
    <w:abstractNumId w:val="6"/>
  </w:num>
  <w:num w:numId="3" w16cid:durableId="597950544">
    <w:abstractNumId w:val="13"/>
  </w:num>
  <w:num w:numId="4" w16cid:durableId="443429267">
    <w:abstractNumId w:val="10"/>
  </w:num>
  <w:num w:numId="5" w16cid:durableId="954825459">
    <w:abstractNumId w:val="1"/>
  </w:num>
  <w:num w:numId="6" w16cid:durableId="1341664285">
    <w:abstractNumId w:val="12"/>
  </w:num>
  <w:num w:numId="7" w16cid:durableId="1490366308">
    <w:abstractNumId w:val="5"/>
  </w:num>
  <w:num w:numId="8" w16cid:durableId="817768328">
    <w:abstractNumId w:val="7"/>
  </w:num>
  <w:num w:numId="9" w16cid:durableId="373769511">
    <w:abstractNumId w:val="2"/>
  </w:num>
  <w:num w:numId="10" w16cid:durableId="476841617">
    <w:abstractNumId w:val="4"/>
  </w:num>
  <w:num w:numId="11" w16cid:durableId="1122383288">
    <w:abstractNumId w:val="3"/>
  </w:num>
  <w:num w:numId="12" w16cid:durableId="16583613">
    <w:abstractNumId w:val="11"/>
  </w:num>
  <w:num w:numId="13" w16cid:durableId="1468662685">
    <w:abstractNumId w:val="0"/>
  </w:num>
  <w:num w:numId="14" w16cid:durableId="56171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BA4"/>
    <w:rsid w:val="00042199"/>
    <w:rsid w:val="00062B38"/>
    <w:rsid w:val="000E72F3"/>
    <w:rsid w:val="000F04C6"/>
    <w:rsid w:val="000F129A"/>
    <w:rsid w:val="000F64AE"/>
    <w:rsid w:val="001E1A69"/>
    <w:rsid w:val="0020136E"/>
    <w:rsid w:val="00223DAD"/>
    <w:rsid w:val="0028031B"/>
    <w:rsid w:val="002C2684"/>
    <w:rsid w:val="0037583B"/>
    <w:rsid w:val="003D1086"/>
    <w:rsid w:val="004A2180"/>
    <w:rsid w:val="005136E1"/>
    <w:rsid w:val="0053607B"/>
    <w:rsid w:val="00585E92"/>
    <w:rsid w:val="005F1E04"/>
    <w:rsid w:val="006B75B4"/>
    <w:rsid w:val="006D308C"/>
    <w:rsid w:val="007255BE"/>
    <w:rsid w:val="0077349D"/>
    <w:rsid w:val="007D56C0"/>
    <w:rsid w:val="008757D2"/>
    <w:rsid w:val="00887632"/>
    <w:rsid w:val="008A5C8C"/>
    <w:rsid w:val="009229B1"/>
    <w:rsid w:val="0097366C"/>
    <w:rsid w:val="009A0229"/>
    <w:rsid w:val="009F4BA4"/>
    <w:rsid w:val="00A42490"/>
    <w:rsid w:val="00B2407A"/>
    <w:rsid w:val="00B56CCB"/>
    <w:rsid w:val="00BD32C0"/>
    <w:rsid w:val="00C37E46"/>
    <w:rsid w:val="00C77B92"/>
    <w:rsid w:val="00CA5618"/>
    <w:rsid w:val="00CB4008"/>
    <w:rsid w:val="00CB4378"/>
    <w:rsid w:val="00DD2DDF"/>
    <w:rsid w:val="00DE662E"/>
    <w:rsid w:val="00EA285F"/>
    <w:rsid w:val="00F046C9"/>
    <w:rsid w:val="00F5654A"/>
    <w:rsid w:val="00F7231E"/>
    <w:rsid w:val="00FC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5DC36C"/>
  <w15:docId w15:val="{D2553B41-232A-408F-9AE9-40010A9D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37" w:line="269" w:lineRule="auto"/>
      <w:ind w:left="2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dpis1">
    <w:name w:val="heading 1"/>
    <w:basedOn w:val="Normln"/>
    <w:next w:val="Normln"/>
    <w:link w:val="Nadpis1Char"/>
    <w:uiPriority w:val="9"/>
    <w:qFormat/>
    <w:rsid w:val="008A5C8C"/>
    <w:pPr>
      <w:keepNext/>
      <w:keepLines/>
      <w:spacing w:before="320" w:after="0" w:line="240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en-US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A5C8C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en-US"/>
      <w14:ligatures w14:val="none"/>
    </w:rPr>
  </w:style>
  <w:style w:type="paragraph" w:styleId="Revize">
    <w:name w:val="Revision"/>
    <w:hidden/>
    <w:uiPriority w:val="99"/>
    <w:semiHidden/>
    <w:rsid w:val="00887632"/>
    <w:pPr>
      <w:spacing w:after="0" w:line="240" w:lineRule="auto"/>
    </w:pPr>
    <w:rPr>
      <w:rFonts w:ascii="Times New Roman" w:eastAsia="Times New Roman" w:hAnsi="Times New Roman" w:cs="Times New Roman"/>
      <w:color w:val="000000"/>
    </w:rPr>
  </w:style>
  <w:style w:type="character" w:styleId="Odkaznakoment">
    <w:name w:val="annotation reference"/>
    <w:basedOn w:val="Standardnpsmoodstavce"/>
    <w:uiPriority w:val="99"/>
    <w:semiHidden/>
    <w:unhideWhenUsed/>
    <w:rsid w:val="002013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136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136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013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0136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773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349D"/>
    <w:rPr>
      <w:rFonts w:ascii="Times New Roman" w:eastAsia="Times New Roman" w:hAnsi="Times New Roman" w:cs="Times New Roman"/>
      <w:color w:val="000000"/>
    </w:rPr>
  </w:style>
  <w:style w:type="paragraph" w:styleId="Odstavecseseznamem">
    <w:name w:val="List Paragraph"/>
    <w:basedOn w:val="Normln"/>
    <w:uiPriority w:val="34"/>
    <w:qFormat/>
    <w:rsid w:val="005360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8B3256-8D09-48B5-A2FD-0571F189C95A}">
  <ds:schemaRefs>
    <ds:schemaRef ds:uri="http://schemas.microsoft.com/office/2006/metadata/properties"/>
    <ds:schemaRef ds:uri="http://schemas.microsoft.com/office/infopath/2007/PartnerControls"/>
    <ds:schemaRef ds:uri="653589d5-ed97-48b4-ad18-19bd5d335cb7"/>
    <ds:schemaRef ds:uri="9e0bcd30-401b-42aa-af77-b50d02635d7c"/>
  </ds:schemaRefs>
</ds:datastoreItem>
</file>

<file path=customXml/itemProps2.xml><?xml version="1.0" encoding="utf-8"?>
<ds:datastoreItem xmlns:ds="http://schemas.openxmlformats.org/officeDocument/2006/customXml" ds:itemID="{495B5803-94BF-48C2-A89E-6B80EC620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86D99D-3C8D-4F45-A55E-347190AFD5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721</Words>
  <Characters>4348</Characters>
  <Application>Microsoft Office Word</Application>
  <DocSecurity>0</DocSecurity>
  <Lines>88</Lines>
  <Paragraphs>43</Paragraphs>
  <ScaleCrop>false</ScaleCrop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Rabová Dominka</dc:creator>
  <cp:keywords/>
  <cp:lastModifiedBy>Štaflová Tereza</cp:lastModifiedBy>
  <cp:revision>3</cp:revision>
  <dcterms:created xsi:type="dcterms:W3CDTF">2026-05-18T09:03:00Z</dcterms:created>
  <dcterms:modified xsi:type="dcterms:W3CDTF">2026-06-11T08:49:00Z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2025-07-01T08:26:04Z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5b6b85cd-44ef-4d66-86d4-603dd2160780</vt:lpwstr>
  </property>
  <property fmtid="{D5CDD505-2E9C-101B-9397-08002B2CF9AE}" pid="7" name="MSIP_Label_defa4170-0d19-0005-0004-bc88714345d2_ActionId">
    <vt:lpwstr>c629b545-c491-4f5b-9a78-d4920d429ce1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0x0101003A482863A91C114B80463C6B57778364</vt:lpwstr>
  </property>
  <property fmtid="{D5CDD505-2E9C-101B-9397-08002B2CF9AE}" pid="11" name="docLang">
    <vt:lpwstr>cs</vt:lpwstr>
  </property>
  <property fmtid="{D5CDD505-2E9C-101B-9397-08002B2CF9AE}" pid="12" name="MediaServiceImageTags">
    <vt:lpwstr/>
  </property>
</Properties>
</file>